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47"/>
        <w:gridCol w:w="2064"/>
        <w:gridCol w:w="4395"/>
      </w:tblGrid>
      <w:tr w:rsidR="0053676B" w:rsidRPr="00361E50" w:rsidTr="002505AD">
        <w:tc>
          <w:tcPr>
            <w:tcW w:w="3147" w:type="dxa"/>
          </w:tcPr>
          <w:p w:rsidR="0053676B" w:rsidRPr="00361E50" w:rsidRDefault="0053676B" w:rsidP="0025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2064" w:type="dxa"/>
          </w:tcPr>
          <w:p w:rsidR="0053676B" w:rsidRPr="00361E50" w:rsidRDefault="0053676B" w:rsidP="0025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4395" w:type="dxa"/>
          </w:tcPr>
          <w:p w:rsidR="0053676B" w:rsidRDefault="0053676B" w:rsidP="002505A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4536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аю</w:t>
            </w:r>
          </w:p>
          <w:p w:rsidR="0053676B" w:rsidRDefault="0053676B" w:rsidP="002505A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r w:rsidRPr="00D74536">
              <w:rPr>
                <w:bCs/>
                <w:sz w:val="28"/>
                <w:szCs w:val="28"/>
              </w:rPr>
              <w:t>МБОУ «Средняя общеобразовательная школа №7 г</w:t>
            </w:r>
            <w:proofErr w:type="gramStart"/>
            <w:r w:rsidRPr="00D74536">
              <w:rPr>
                <w:bCs/>
                <w:sz w:val="28"/>
                <w:szCs w:val="28"/>
              </w:rPr>
              <w:t>.М</w:t>
            </w:r>
            <w:proofErr w:type="gramEnd"/>
            <w:r w:rsidRPr="00D74536">
              <w:rPr>
                <w:bCs/>
                <w:sz w:val="28"/>
                <w:szCs w:val="28"/>
              </w:rPr>
              <w:t>едногорска»</w:t>
            </w:r>
          </w:p>
          <w:p w:rsidR="0053676B" w:rsidRDefault="0053676B" w:rsidP="002505A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 Н.А. Степанова</w:t>
            </w:r>
          </w:p>
          <w:p w:rsidR="0053676B" w:rsidRDefault="0053676B" w:rsidP="002505A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3676B" w:rsidRPr="00D74536" w:rsidRDefault="0053676B" w:rsidP="002505A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Приказ </w:t>
            </w:r>
            <w:r w:rsidRPr="00D74536">
              <w:rPr>
                <w:bCs/>
                <w:sz w:val="28"/>
                <w:szCs w:val="28"/>
              </w:rPr>
              <w:t>№ 169/1-пр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74536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74536">
              <w:rPr>
                <w:bCs/>
                <w:sz w:val="28"/>
                <w:szCs w:val="28"/>
              </w:rPr>
              <w:t xml:space="preserve"> 03.10.2011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3676B" w:rsidRPr="004E700B" w:rsidRDefault="0053676B" w:rsidP="0053676B">
      <w:pPr>
        <w:pStyle w:val="a4"/>
        <w:adjustRightInd w:val="0"/>
        <w:jc w:val="right"/>
        <w:rPr>
          <w:color w:val="000000"/>
          <w:sz w:val="28"/>
          <w:szCs w:val="28"/>
        </w:rPr>
      </w:pPr>
      <w:r w:rsidRPr="004E700B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53676B" w:rsidRDefault="0053676B" w:rsidP="0053676B">
      <w:pPr>
        <w:pStyle w:val="a4"/>
        <w:adjustRightInd w:val="0"/>
        <w:jc w:val="both"/>
        <w:rPr>
          <w:color w:val="000000"/>
          <w:sz w:val="28"/>
          <w:szCs w:val="28"/>
        </w:rPr>
      </w:pPr>
      <w:r w:rsidRPr="004E700B">
        <w:rPr>
          <w:color w:val="000000"/>
          <w:sz w:val="28"/>
          <w:szCs w:val="28"/>
        </w:rPr>
        <w:t> </w:t>
      </w:r>
    </w:p>
    <w:p w:rsidR="001825F7" w:rsidRPr="00CB75DD" w:rsidRDefault="001825F7" w:rsidP="0053676B">
      <w:pPr>
        <w:pStyle w:val="a4"/>
        <w:adjustRightInd w:val="0"/>
        <w:jc w:val="both"/>
        <w:rPr>
          <w:b/>
          <w:color w:val="000000"/>
          <w:sz w:val="28"/>
          <w:szCs w:val="28"/>
        </w:rPr>
      </w:pPr>
    </w:p>
    <w:p w:rsidR="0053676B" w:rsidRDefault="0053676B" w:rsidP="0053676B">
      <w:pPr>
        <w:pStyle w:val="consplustitle"/>
        <w:jc w:val="center"/>
        <w:rPr>
          <w:b/>
          <w:color w:val="000000"/>
          <w:sz w:val="28"/>
          <w:szCs w:val="28"/>
        </w:rPr>
      </w:pPr>
      <w:r w:rsidRPr="00CB75DD">
        <w:rPr>
          <w:b/>
          <w:color w:val="000000"/>
          <w:sz w:val="28"/>
          <w:szCs w:val="28"/>
        </w:rPr>
        <w:t xml:space="preserve">Положение </w:t>
      </w:r>
    </w:p>
    <w:p w:rsidR="0053676B" w:rsidRDefault="0053676B" w:rsidP="0053676B">
      <w:pPr>
        <w:pStyle w:val="consplustitl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официальном сайте</w:t>
      </w:r>
      <w:r w:rsidRPr="00CB75DD">
        <w:rPr>
          <w:b/>
          <w:color w:val="000000"/>
          <w:sz w:val="28"/>
          <w:szCs w:val="28"/>
        </w:rPr>
        <w:t xml:space="preserve"> </w:t>
      </w:r>
    </w:p>
    <w:p w:rsidR="0053676B" w:rsidRPr="00CB75DD" w:rsidRDefault="0053676B" w:rsidP="0053676B">
      <w:pPr>
        <w:pStyle w:val="consplustitle"/>
        <w:jc w:val="center"/>
        <w:rPr>
          <w:b/>
          <w:color w:val="000000"/>
          <w:sz w:val="28"/>
          <w:szCs w:val="28"/>
        </w:rPr>
      </w:pPr>
      <w:r w:rsidRPr="00CB75DD">
        <w:rPr>
          <w:b/>
          <w:color w:val="000000"/>
          <w:sz w:val="28"/>
          <w:szCs w:val="28"/>
        </w:rPr>
        <w:t>МБОУ «Средняя общеобразовательная школа №7 г</w:t>
      </w:r>
      <w:proofErr w:type="gramStart"/>
      <w:r w:rsidRPr="00CB75DD">
        <w:rPr>
          <w:b/>
          <w:color w:val="000000"/>
          <w:sz w:val="28"/>
          <w:szCs w:val="28"/>
        </w:rPr>
        <w:t>.М</w:t>
      </w:r>
      <w:proofErr w:type="gramEnd"/>
      <w:r w:rsidRPr="00CB75DD">
        <w:rPr>
          <w:b/>
          <w:color w:val="000000"/>
          <w:sz w:val="28"/>
          <w:szCs w:val="28"/>
        </w:rPr>
        <w:t>едногорска»</w:t>
      </w:r>
    </w:p>
    <w:p w:rsidR="0053676B" w:rsidRPr="0053676B" w:rsidRDefault="0053676B" w:rsidP="0053676B">
      <w:pPr>
        <w:ind w:firstLine="600"/>
        <w:jc w:val="center"/>
        <w:rPr>
          <w:b/>
        </w:rPr>
      </w:pPr>
    </w:p>
    <w:p w:rsidR="0053676B" w:rsidRPr="0053676B" w:rsidRDefault="0053676B" w:rsidP="0053676B">
      <w:pPr>
        <w:spacing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6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1.1. Положение об официальном сайте в сети Интернет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6B">
        <w:rPr>
          <w:rFonts w:ascii="Times New Roman" w:hAnsi="Times New Roman" w:cs="Times New Roman"/>
          <w:sz w:val="28"/>
          <w:szCs w:val="28"/>
        </w:rPr>
        <w:t>общеобразовательного учреждения «Сред</w:t>
      </w:r>
      <w:r>
        <w:rPr>
          <w:rFonts w:ascii="Times New Roman" w:hAnsi="Times New Roman" w:cs="Times New Roman"/>
          <w:sz w:val="28"/>
          <w:szCs w:val="28"/>
        </w:rPr>
        <w:t>няя общеобразовательная школа №7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едногорска» </w:t>
      </w:r>
      <w:r w:rsidRPr="0053676B">
        <w:rPr>
          <w:rFonts w:ascii="Times New Roman" w:hAnsi="Times New Roman" w:cs="Times New Roman"/>
          <w:sz w:val="28"/>
          <w:szCs w:val="28"/>
        </w:rPr>
        <w:t xml:space="preserve">, в дальнейшем - «Положение», в соответствии с законодательством РФ  определяет порядок размещения официального сайта в сети Интернет и обновления информации об образовательного учреждения (в дальнейшем «ОУ»). 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 xml:space="preserve">1.2. Деятельность по ведению официального сайта в сети Интернет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76B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53676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Медногорска» </w:t>
      </w:r>
      <w:r w:rsidRPr="0053676B">
        <w:rPr>
          <w:rFonts w:ascii="Times New Roman" w:hAnsi="Times New Roman" w:cs="Times New Roman"/>
          <w:sz w:val="28"/>
          <w:szCs w:val="28"/>
        </w:rPr>
        <w:t xml:space="preserve">(в дальнейшем «Сайт ОУ») производится на основании следующих нормативно-регламентирующих документов: 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1.2.1. Российской Федерации «Об образовании»;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1.2.2. Постановление правительства Российской Федерации от 18.04.2012 №343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1.2.3. Настоящее положение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 xml:space="preserve">1.3. Сайт ОУ является электронным общедоступным информационным ресурсом, размещенным в сети Интернет. 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1.4. Целями создания Сайта ОУ являются: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1.4.1. обеспечение открытости и доступности деятельности образовательного учреждения;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1.4.2.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1.4.3.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lastRenderedPageBreak/>
        <w:t>1.4.4.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</w:t>
      </w:r>
    </w:p>
    <w:p w:rsidR="0053676B" w:rsidRPr="0053676B" w:rsidRDefault="0053676B" w:rsidP="0053676B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1.4.5. защита прав и интересов участников образовательного процесса.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1.5. Настоящее Положение является локальным нормативным актом, регламентирующим деятельность образовательного учреждения.</w:t>
      </w:r>
    </w:p>
    <w:p w:rsidR="0053676B" w:rsidRPr="0053676B" w:rsidRDefault="0053676B" w:rsidP="0053676B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3676B" w:rsidRPr="0053676B" w:rsidRDefault="0053676B" w:rsidP="0053676B">
      <w:pPr>
        <w:spacing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b/>
          <w:bCs/>
          <w:sz w:val="28"/>
          <w:szCs w:val="28"/>
        </w:rPr>
        <w:t>2. ИНФОРМАЦИОННАЯ СТРУКТУРА САЙТА ОБРАЗОВАТЕЛЬНОГО УЧРЕЖДЕНИЯ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2.1. Информационный ресурс сайта 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2.2. Информационный ресурс сайта ОУ является открытым и общедоступным. Информация на сайте ОУ излагается на русском языке общеупотребительными словами, понятными широкой аудитории.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2.3. Сайт ОУ является структурным компонентом единого информационного образовательного пространства (региона, территории, города), связанным гиперссылками с другими информационными ресурсами образовательного пространства региона.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2.4. Информация, размещаемая на сайте ОУ, не должна: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2.4.1. нарушать авторское право;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2.4.2. содержать ненормативную лексику;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2.4.3. унижать честь, достоинство и деловую репутацию физических и юридических лиц;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2.4.4. содержать государственную, коммерческую или иную, специально охраняемую тайну;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2.4.5.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2.4.6. содержать материалы, запрещенные к опубликованию законодательством Российской Федерации;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2.4.7. противоречить профессиональной этике в педагогической деятельности.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lastRenderedPageBreak/>
        <w:t>2.5. Информационная структура сайта ОУ определяется в соответствии с задачами реализации государственной политики в сфере образовании и должна содержать:</w:t>
      </w:r>
    </w:p>
    <w:p w:rsidR="0053676B" w:rsidRPr="0053676B" w:rsidRDefault="0053676B" w:rsidP="00536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 xml:space="preserve">         2.5.1. Сведения:</w:t>
      </w:r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о дате создания образовательного учреждения (государственная регистрация образовательного учреждения);</w:t>
      </w:r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о структуре образовательного учреждения, в том числе:</w:t>
      </w:r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наименование или фамилия, имя отчество учредителя образовательного учреждения, его место нахождения, график работы, справочный телефон, адрес сайта в сети Интернет, адрес электронной почты;</w:t>
      </w:r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фамилия, имя, отчество руководителя образовательного учреждения, его место нахождения, график работы, справочный телефон, адрес электронной почты;</w:t>
      </w:r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наименование структурных подразделений, включая филиалы и представительства, фамилии, имена, отчества, должности их руководителей, места нахождения, графики работы, справочные телефоны, адреса сайтов в сети Интернет, адреса электронной почты, копии положений о структурных подразделениях</w:t>
      </w:r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о реализуемых основных и дополнительных образовательных программах с указанием численности лиц, обучающихся за счёт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об образовательных стандартах и требованиях, самостоятельно установленных федеральными государственными образовательными учреждениями высшего профессионального образования (при их наличии) (включая копии таких образовательных стандартов и требований);</w:t>
      </w:r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76B">
        <w:rPr>
          <w:rFonts w:ascii="Times New Roman" w:hAnsi="Times New Roman" w:cs="Times New Roman"/>
          <w:sz w:val="28"/>
          <w:szCs w:val="28"/>
        </w:rPr>
        <w:t>о персональном составе педагогических (научно-педагогических) работников (фамилия, имя отчество, занимаемая должность, уровень образования, квалификация, наличие учёной степени, учёного звания);</w:t>
      </w:r>
      <w:proofErr w:type="gramEnd"/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о материально-техническом обеспечении и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 с указанием перечня зданий, строений, сооружений. Помещений и территорий, используемых для осуществления образовательного процесса, их адресов и назначения;</w:t>
      </w:r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 образовательного учреждения;</w:t>
      </w:r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76B">
        <w:rPr>
          <w:rFonts w:ascii="Times New Roman" w:hAnsi="Times New Roman" w:cs="Times New Roman"/>
          <w:sz w:val="28"/>
          <w:szCs w:val="28"/>
        </w:rPr>
        <w:t>о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направлениях научно-исследовательской деятельности, в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том числе перечень научно-исследовательск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3676B">
        <w:rPr>
          <w:rFonts w:ascii="Times New Roman" w:hAnsi="Times New Roman" w:cs="Times New Roman"/>
          <w:sz w:val="28"/>
          <w:szCs w:val="28"/>
        </w:rPr>
        <w:t xml:space="preserve">работ (включая фамилии, имена, отчества, занимаемые должности, уровень образования, квалификацию, наличие ученой степени, ученого звания, списки научных трудов, достигнутые результаты </w:t>
      </w:r>
      <w:r w:rsidRPr="0053676B">
        <w:rPr>
          <w:rFonts w:ascii="Times New Roman" w:hAnsi="Times New Roman" w:cs="Times New Roman"/>
          <w:sz w:val="28"/>
          <w:szCs w:val="28"/>
        </w:rPr>
        <w:lastRenderedPageBreak/>
        <w:t>(открытия, патенты) ведущих ученых по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этим направлениям), и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базе для ее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осуществления, в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том числе оснащенность лабораторным оборудованием;</w:t>
      </w:r>
      <w:proofErr w:type="gramEnd"/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76B">
        <w:rPr>
          <w:rFonts w:ascii="Times New Roman" w:hAnsi="Times New Roman" w:cs="Times New Roman"/>
          <w:sz w:val="28"/>
          <w:szCs w:val="28"/>
        </w:rPr>
        <w:t>о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результатах приема по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каждому направлению подготовки (специальности) среднего профессионального образования или высшего профессионального образования, по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различным условиям приема (прием на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обучение, финансируемое за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счет средств соответствующего бюджета бюджетной системы Российской Федерации, по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договорам с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физическими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и (или) юридическими лицами с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оплатой ими стоимости обучения) с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указанием средней суммы набранных баллов по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всем вступительным испытаниям (только для образовательных учреждений, реализующих</w:t>
      </w:r>
      <w:proofErr w:type="gramEnd"/>
      <w:r w:rsidRPr="0053676B">
        <w:rPr>
          <w:rFonts w:ascii="Times New Roman" w:hAnsi="Times New Roman" w:cs="Times New Roman"/>
          <w:sz w:val="28"/>
          <w:szCs w:val="28"/>
        </w:rPr>
        <w:t xml:space="preserve"> основные профессиональные образовательные программы среднего профессионального образования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и (или) высшего профессионального образования);</w:t>
      </w:r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76B">
        <w:rPr>
          <w:rFonts w:ascii="Times New Roman" w:hAnsi="Times New Roman" w:cs="Times New Roman"/>
          <w:sz w:val="28"/>
          <w:szCs w:val="28"/>
        </w:rPr>
        <w:t>о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наличии стипендий и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иных видов материальной поддержки, об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условиях предоставления их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обучающимся (с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размещением копий положений и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других документов, регламентирующих стипендиальное обеспечение и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иные виды поддержки обучающихся (при наличии) в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образовательном учреждении);</w:t>
      </w:r>
      <w:proofErr w:type="gramEnd"/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о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поступлении и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расходовании финансовых и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материальных средств по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итогам финансового года;</w:t>
      </w:r>
    </w:p>
    <w:p w:rsidR="0053676B" w:rsidRPr="0053676B" w:rsidRDefault="0053676B" w:rsidP="005367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2.5.2. порядок оказания платных образовательных услуг с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указанием сведений, предусмотренных Правилами оказания платных образовательных услуг, утвержденными постановлением Правительства Российской Федерации от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5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июля 2001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 xml:space="preserve">г. </w:t>
      </w:r>
      <w:r w:rsidRPr="0053676B">
        <w:rPr>
          <w:rFonts w:ascii="Times New Roman" w:hAnsi="Times New Roman" w:cs="Times New Roman"/>
          <w:sz w:val="28"/>
          <w:szCs w:val="28"/>
          <w:lang/>
        </w:rPr>
        <w:t>N </w:t>
      </w:r>
      <w:r w:rsidRPr="0053676B">
        <w:rPr>
          <w:rFonts w:ascii="Times New Roman" w:hAnsi="Times New Roman" w:cs="Times New Roman"/>
          <w:sz w:val="28"/>
          <w:szCs w:val="28"/>
        </w:rPr>
        <w:t>505, в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том числе образец договора об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оказании платных образовательных услуг, и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стоимость платных образовательных услуг;</w:t>
      </w:r>
    </w:p>
    <w:p w:rsidR="0053676B" w:rsidRPr="0053676B" w:rsidRDefault="0053676B" w:rsidP="00536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2.5.3. отчет о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spellStart"/>
      <w:r w:rsidRPr="005367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676B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учреждения;</w:t>
      </w:r>
    </w:p>
    <w:p w:rsidR="0053676B" w:rsidRPr="0053676B" w:rsidRDefault="0053676B" w:rsidP="0053676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2.5.4. Копии:</w:t>
      </w:r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документа, подтверждающего наличие лицензии на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(с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приложениями);</w:t>
      </w:r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свидетельства о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образовательного учреждения (с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приложениями);</w:t>
      </w:r>
    </w:p>
    <w:p w:rsidR="0053676B" w:rsidRPr="0053676B" w:rsidRDefault="0053676B" w:rsidP="00667B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утвержденного в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установленном порядке плана финансово-хозяйственной деятельности или бюджетной сметы образовательного учреждения;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2.5.5. сведения, указанные в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пункте 3 статьи 32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Федерального закона «О</w:t>
      </w:r>
      <w:r w:rsidRPr="0053676B">
        <w:rPr>
          <w:rFonts w:ascii="Times New Roman" w:hAnsi="Times New Roman" w:cs="Times New Roman"/>
          <w:sz w:val="28"/>
          <w:szCs w:val="28"/>
          <w:lang/>
        </w:rPr>
        <w:t> </w:t>
      </w:r>
      <w:r w:rsidRPr="0053676B">
        <w:rPr>
          <w:rFonts w:ascii="Times New Roman" w:hAnsi="Times New Roman" w:cs="Times New Roman"/>
          <w:sz w:val="28"/>
          <w:szCs w:val="28"/>
        </w:rPr>
        <w:t>некоммерческих организациях».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2.6.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 и науки Российской Федерации - </w:t>
      </w:r>
      <w:hyperlink r:id="rId5" w:history="1">
        <w:r w:rsidRPr="0053676B">
          <w:rPr>
            <w:rStyle w:val="a3"/>
            <w:rFonts w:ascii="Times New Roman" w:hAnsi="Times New Roman" w:cs="Times New Roman"/>
            <w:sz w:val="28"/>
            <w:szCs w:val="28"/>
          </w:rPr>
          <w:t>http://www.mon.gov.ru</w:t>
        </w:r>
      </w:hyperlink>
      <w:r w:rsidRPr="0053676B">
        <w:rPr>
          <w:rFonts w:ascii="Times New Roman" w:hAnsi="Times New Roman" w:cs="Times New Roman"/>
          <w:sz w:val="28"/>
          <w:szCs w:val="28"/>
        </w:rPr>
        <w:t>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 xml:space="preserve">федеральный портал "Российское образование" - </w:t>
      </w:r>
      <w:hyperlink r:id="rId6" w:history="1">
        <w:r w:rsidRPr="0053676B">
          <w:rPr>
            <w:rStyle w:val="a3"/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53676B">
        <w:rPr>
          <w:rFonts w:ascii="Times New Roman" w:hAnsi="Times New Roman" w:cs="Times New Roman"/>
          <w:sz w:val="28"/>
          <w:szCs w:val="28"/>
        </w:rPr>
        <w:t>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система "Единое окно доступа к образовательным ресурсам" - </w:t>
      </w:r>
      <w:hyperlink r:id="rId7" w:history="1">
        <w:r w:rsidRPr="0053676B">
          <w:rPr>
            <w:rStyle w:val="a3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Pr="0053676B">
        <w:rPr>
          <w:rFonts w:ascii="Times New Roman" w:hAnsi="Times New Roman" w:cs="Times New Roman"/>
          <w:sz w:val="28"/>
          <w:szCs w:val="28"/>
        </w:rPr>
        <w:t>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- </w:t>
      </w:r>
      <w:hyperlink r:id="rId8" w:history="1">
        <w:r w:rsidRPr="0053676B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Pr="0053676B">
        <w:rPr>
          <w:rFonts w:ascii="Times New Roman" w:hAnsi="Times New Roman" w:cs="Times New Roman"/>
          <w:sz w:val="28"/>
          <w:szCs w:val="28"/>
        </w:rPr>
        <w:t>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- </w:t>
      </w:r>
      <w:hyperlink r:id="rId9" w:history="1">
        <w:r w:rsidRPr="0053676B">
          <w:rPr>
            <w:rStyle w:val="a3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Pr="0053676B">
        <w:rPr>
          <w:rFonts w:ascii="Times New Roman" w:hAnsi="Times New Roman" w:cs="Times New Roman"/>
          <w:sz w:val="28"/>
          <w:szCs w:val="28"/>
        </w:rPr>
        <w:t>.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53676B">
        <w:rPr>
          <w:rFonts w:ascii="Times New Roman" w:hAnsi="Times New Roman" w:cs="Times New Roman"/>
          <w:sz w:val="28"/>
          <w:szCs w:val="28"/>
        </w:rPr>
        <w:t>Информация, указанная в пунктах 2.5, 2.6.  настоящего Положения, размещается на официальном сайте образовательного учреждения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2.8. При размещении информации на официальном  сайте образовательного учреждения в сети Интернет и ее обновлении обеспечивается соблюдение требований законодательства Российской Федерации о персональных данных.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2.9. Технологические и программные средства, которые используются для функционирования официального сайта ОУ в сети Интернет, должны обеспечивать: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а) доступ пользователей для ознакомления с размещенной на сайтах информацией на основе свободного и общедоступного программного обеспечения;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в) возможность копирования информации на резервный носитель, обеспечивающий ее восстановление.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2.10. Информационные материалы могут быть расширены образовательным учреждением и должны отвечать требованиям пунктов 2.1- 2.6 настоящего Положения.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3676B" w:rsidRPr="0053676B" w:rsidRDefault="0053676B" w:rsidP="0053676B">
      <w:pPr>
        <w:spacing w:line="240" w:lineRule="auto"/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76B">
        <w:rPr>
          <w:rFonts w:ascii="Times New Roman" w:hAnsi="Times New Roman" w:cs="Times New Roman"/>
          <w:b/>
          <w:bCs/>
          <w:sz w:val="28"/>
          <w:szCs w:val="28"/>
        </w:rPr>
        <w:t>3. ПОРЯДОК РАЗМЕЩЕНИЯ И ОБНОВЛЕНИЯ ИНФОРМАЦИИ НА САЙТЕ ОБРАЗОВАТЕЛЬНОГО УЧРЕЖДЕНИЯ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 xml:space="preserve">3.1. Образовательное учреждение обеспечивает координацию работ по информационному наполнению и обновлению сайта. 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3.2. Образовательное учреждение самостоятельно обеспечивает: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3.2.1. постоянную поддержку сайта ОУ в работоспособном состоянии;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lastRenderedPageBreak/>
        <w:t>3.2.2. взаимодействие с внешними информационно-телекоммуникационными сетями, сетью Интернет;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3.2.3. проведение организационно-технических мероприятий по защите информации на сайте ОУ от несанкционированного доступа;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3.2.4. инсталляцию программного обеспечения, необходимого для функционирования сайта ОУ в случае аварийной ситуации;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3.2.5. ведение архива программного обеспечения, необходимого для восстановления и инсталляции сайта ОУ;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3.2.6. резервное копирование данных и настроек сайта ОУ;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3.2.7. проведение регламентных работ на сервере;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3.2.8. разграничение доступа персонала и пользователей к ресурсам сайта и правам на изменение информации;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3.2.9. размещение материалов на сайте ОУ;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3.2.10.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3.3. Содержание сайта ОУ формируется на основе информации, предоставляемой участниками образовательного процесса образовательного учреждения.</w:t>
      </w:r>
    </w:p>
    <w:p w:rsidR="0053676B" w:rsidRPr="00667B5F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 xml:space="preserve">3.4. Список лиц, обеспечивающих создание и эксплуатацию официального сайта ОУ, перечень и объем </w:t>
      </w:r>
      <w:r w:rsidRPr="00667B5F">
        <w:rPr>
          <w:rFonts w:ascii="Times New Roman" w:hAnsi="Times New Roman" w:cs="Times New Roman"/>
          <w:sz w:val="28"/>
          <w:szCs w:val="28"/>
        </w:rPr>
        <w:t>обязательной предоставляемой информации и возникающих в связи с этим зон ответственности утверждается приказом руководителем образовательного учреждения.</w:t>
      </w:r>
    </w:p>
    <w:p w:rsidR="0053676B" w:rsidRPr="00667B5F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7B5F">
        <w:rPr>
          <w:rFonts w:ascii="Times New Roman" w:hAnsi="Times New Roman" w:cs="Times New Roman"/>
          <w:sz w:val="28"/>
          <w:szCs w:val="28"/>
        </w:rPr>
        <w:t xml:space="preserve">3.5. Сайт ОУ размещается по адресу: </w:t>
      </w:r>
      <w:r w:rsidR="00667B5F" w:rsidRPr="00667B5F">
        <w:rPr>
          <w:rFonts w:ascii="Times New Roman" w:hAnsi="Times New Roman" w:cs="Times New Roman"/>
          <w:sz w:val="28"/>
          <w:szCs w:val="28"/>
          <w:u w:val="single"/>
        </w:rPr>
        <w:t>http://school7medn.ucoz.ru/</w:t>
      </w:r>
      <w:r w:rsidRPr="00667B5F">
        <w:rPr>
          <w:rFonts w:ascii="Times New Roman" w:hAnsi="Times New Roman" w:cs="Times New Roman"/>
          <w:sz w:val="28"/>
          <w:szCs w:val="28"/>
        </w:rPr>
        <w:t xml:space="preserve"> с обязательным предоставлением информации об адресе вышестоящему органу управления образованием.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7B5F">
        <w:rPr>
          <w:rFonts w:ascii="Times New Roman" w:hAnsi="Times New Roman" w:cs="Times New Roman"/>
          <w:sz w:val="28"/>
          <w:szCs w:val="28"/>
        </w:rPr>
        <w:t>3.6. Обновление информации на сайте</w:t>
      </w:r>
      <w:r w:rsidRPr="0053676B">
        <w:rPr>
          <w:rFonts w:ascii="Times New Roman" w:hAnsi="Times New Roman" w:cs="Times New Roman"/>
          <w:sz w:val="28"/>
          <w:szCs w:val="28"/>
        </w:rPr>
        <w:t xml:space="preserve"> ОУ осуществляется в сроки, установленные законом Российском Федерации «Об образовании»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3.7. При изменении Устава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ОУ производится после утверждения указанных документов.</w:t>
      </w:r>
    </w:p>
    <w:p w:rsidR="0053676B" w:rsidRPr="0053676B" w:rsidRDefault="0053676B" w:rsidP="0053676B">
      <w:pPr>
        <w:spacing w:line="240" w:lineRule="auto"/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76B">
        <w:rPr>
          <w:rFonts w:ascii="Times New Roman" w:hAnsi="Times New Roman" w:cs="Times New Roman"/>
          <w:b/>
          <w:bCs/>
          <w:sz w:val="28"/>
          <w:szCs w:val="28"/>
        </w:rPr>
        <w:t>4. ОТВЕТСТВЕННОСТЬ ЗА ОБЕСПЕЧЕНИЕ ФУНКЦИОНИРОВАНИЯ САЙТА ОБРАЗОВАТЕЛЬНОГО УЧРЕЖДЕНИЯ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 xml:space="preserve">4.1. Ответственность за обеспечение функционирования сайта ОУ возлагается на сотрудника образовательного учреждения приказом руководителя. 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lastRenderedPageBreak/>
        <w:t xml:space="preserve">4.2. Обязанности сотрудника, ответственного за функционирование сайта, включают организацию всех видов работ, обеспечивающих работоспособность сайта ОУ. 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4.3. Сотрудник, ответственный за функционирование сайта ОУ несет ответственность: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4.3.1. за отсутствие на сайте ОУ информации, предусмотренной п.2 настоящего Положения;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4.3.2. за размещение на сайте ОУ информации, противоречащей пунктам 2.4 и 2.5 настоящего Положения;</w:t>
      </w:r>
    </w:p>
    <w:p w:rsidR="0053676B" w:rsidRPr="0053676B" w:rsidRDefault="0053676B" w:rsidP="0053676B">
      <w:pPr>
        <w:spacing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76B">
        <w:rPr>
          <w:rFonts w:ascii="Times New Roman" w:hAnsi="Times New Roman" w:cs="Times New Roman"/>
          <w:sz w:val="28"/>
          <w:szCs w:val="28"/>
        </w:rPr>
        <w:t>4.3.3. за размещение на сайте ОУ информации, не соответствующей действительности.</w:t>
      </w:r>
    </w:p>
    <w:p w:rsidR="00C478C6" w:rsidRPr="0053676B" w:rsidRDefault="00C478C6" w:rsidP="0053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478C6" w:rsidRPr="0053676B" w:rsidSect="00667B5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2C42"/>
    <w:multiLevelType w:val="hybridMultilevel"/>
    <w:tmpl w:val="8C96B9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76B"/>
    <w:rsid w:val="001825F7"/>
    <w:rsid w:val="0053676B"/>
    <w:rsid w:val="00667B5F"/>
    <w:rsid w:val="00C4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76B"/>
    <w:rPr>
      <w:b/>
      <w:bCs/>
      <w:color w:val="006600"/>
      <w:u w:val="single"/>
    </w:rPr>
  </w:style>
  <w:style w:type="paragraph" w:styleId="a4">
    <w:name w:val="Normal (Web)"/>
    <w:basedOn w:val="a"/>
    <w:uiPriority w:val="99"/>
    <w:unhideWhenUsed/>
    <w:rsid w:val="0053676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basedOn w:val="a"/>
    <w:rsid w:val="0053676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53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2013-03-01T07:37:00Z</cp:lastPrinted>
  <dcterms:created xsi:type="dcterms:W3CDTF">2013-03-01T07:38:00Z</dcterms:created>
  <dcterms:modified xsi:type="dcterms:W3CDTF">2013-03-01T07:38:00Z</dcterms:modified>
</cp:coreProperties>
</file>